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07" w:rsidRPr="00AD46C2" w:rsidRDefault="00AD46C2" w:rsidP="00C60207">
      <w:pPr>
        <w:rPr>
          <w:b/>
        </w:rPr>
      </w:pPr>
      <w:bookmarkStart w:id="0" w:name="_GoBack"/>
      <w:bookmarkEnd w:id="0"/>
      <w:r w:rsidRPr="00AD46C2">
        <w:rPr>
          <w:b/>
        </w:rPr>
        <w:t>Motion till årsstämman Brf Estrids Krona</w:t>
      </w:r>
    </w:p>
    <w:p w:rsidR="00AD46C2" w:rsidRDefault="00AD46C2" w:rsidP="00C60207"/>
    <w:p w:rsidR="00AD46C2" w:rsidRDefault="00AD46C2" w:rsidP="00C60207">
      <w:r>
        <w:t>Hej!</w:t>
      </w:r>
    </w:p>
    <w:p w:rsidR="00AD46C2" w:rsidRDefault="00AD46C2" w:rsidP="00AD46C2">
      <w:r>
        <w:t>Vi önskar nån form av matavfallshantering.</w:t>
      </w:r>
    </w:p>
    <w:p w:rsidR="00AD46C2" w:rsidRDefault="00AD46C2" w:rsidP="00AD46C2"/>
    <w:p w:rsidR="00AD46C2" w:rsidRDefault="00AD46C2" w:rsidP="00AD46C2"/>
    <w:p w:rsidR="00AD46C2" w:rsidRDefault="00AD46C2" w:rsidP="00AD46C2">
      <w:r>
        <w:t>Mvh Ulrika Westerholm och Kent Svalling</w:t>
      </w:r>
    </w:p>
    <w:p w:rsidR="00AD46C2" w:rsidRDefault="00AD46C2" w:rsidP="00C60207"/>
    <w:p w:rsidR="00AD46C2" w:rsidRDefault="00AD46C2" w:rsidP="00C60207"/>
    <w:p w:rsidR="00AD46C2" w:rsidRDefault="00AD46C2" w:rsidP="00AD46C2">
      <w:pPr>
        <w:rPr>
          <w:rFonts w:ascii="Calibri" w:eastAsia="Times New Roman" w:hAnsi="Calibri" w:cs="Arial"/>
          <w:b/>
          <w:bCs/>
          <w:color w:val="000000"/>
          <w:szCs w:val="24"/>
          <w:lang w:eastAsia="sv-SE"/>
        </w:rPr>
      </w:pPr>
    </w:p>
    <w:p w:rsidR="00AD46C2" w:rsidRPr="00AD46C2" w:rsidRDefault="00AD46C2" w:rsidP="00AD46C2">
      <w:pPr>
        <w:rPr>
          <w:color w:val="FF0000"/>
        </w:rPr>
      </w:pPr>
      <w:r w:rsidRPr="00AD46C2">
        <w:rPr>
          <w:rFonts w:ascii="Calibri" w:eastAsia="Times New Roman" w:hAnsi="Calibri" w:cs="Arial"/>
          <w:bCs/>
          <w:color w:val="FF0000"/>
          <w:szCs w:val="24"/>
          <w:lang w:eastAsia="sv-SE"/>
        </w:rPr>
        <w:t>Styrelsen beaktar förslaget: Styrelsen kommer under året undersöka intresse och förutsättningar för matavfallshantering för föreningens medlemmar.</w:t>
      </w:r>
      <w:r w:rsidR="004B2B6B">
        <w:rPr>
          <w:rFonts w:ascii="Calibri" w:eastAsia="Times New Roman" w:hAnsi="Calibri" w:cs="Arial"/>
          <w:bCs/>
          <w:color w:val="FF0000"/>
          <w:szCs w:val="24"/>
          <w:lang w:eastAsia="sv-SE"/>
        </w:rPr>
        <w:t xml:space="preserve"> Därmed anses motionen vara besvarad.</w:t>
      </w:r>
    </w:p>
    <w:sectPr w:rsidR="00AD46C2" w:rsidRPr="00AD46C2" w:rsidSect="00F67435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4B2" w:rsidRDefault="009254B2" w:rsidP="00943698">
      <w:pPr>
        <w:spacing w:line="240" w:lineRule="auto"/>
      </w:pPr>
      <w:r>
        <w:separator/>
      </w:r>
    </w:p>
  </w:endnote>
  <w:endnote w:type="continuationSeparator" w:id="0">
    <w:p w:rsidR="009254B2" w:rsidRDefault="009254B2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4B2" w:rsidRDefault="009254B2" w:rsidP="00943698">
      <w:pPr>
        <w:spacing w:line="240" w:lineRule="auto"/>
      </w:pPr>
      <w:r>
        <w:separator/>
      </w:r>
    </w:p>
  </w:footnote>
  <w:footnote w:type="continuationSeparator" w:id="0">
    <w:p w:rsidR="009254B2" w:rsidRDefault="009254B2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EB0A1E">
    <w:pPr>
      <w:pStyle w:val="Sidhuvud"/>
    </w:pPr>
    <w:r>
      <w:rPr>
        <w:noProof/>
        <w:lang w:eastAsia="sv-SE"/>
      </w:rPr>
      <w:drawing>
        <wp:inline distT="0" distB="0" distL="0" distR="0" wp14:anchorId="6D2595A5">
          <wp:extent cx="951230" cy="743585"/>
          <wp:effectExtent l="0" t="0" r="127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C2"/>
    <w:rsid w:val="000E3A71"/>
    <w:rsid w:val="000F4C0E"/>
    <w:rsid w:val="00132314"/>
    <w:rsid w:val="0016427A"/>
    <w:rsid w:val="00204486"/>
    <w:rsid w:val="00231470"/>
    <w:rsid w:val="00270546"/>
    <w:rsid w:val="002F2622"/>
    <w:rsid w:val="003010CE"/>
    <w:rsid w:val="00302170"/>
    <w:rsid w:val="00326093"/>
    <w:rsid w:val="003415AD"/>
    <w:rsid w:val="00361FDC"/>
    <w:rsid w:val="003C3F13"/>
    <w:rsid w:val="00420EEA"/>
    <w:rsid w:val="00422818"/>
    <w:rsid w:val="00456359"/>
    <w:rsid w:val="00474DDA"/>
    <w:rsid w:val="0049499F"/>
    <w:rsid w:val="004A4455"/>
    <w:rsid w:val="004B2B6B"/>
    <w:rsid w:val="00540DC3"/>
    <w:rsid w:val="005A1CBF"/>
    <w:rsid w:val="005B04DB"/>
    <w:rsid w:val="005C1829"/>
    <w:rsid w:val="005E5129"/>
    <w:rsid w:val="005F7FE1"/>
    <w:rsid w:val="00620A65"/>
    <w:rsid w:val="00643AD8"/>
    <w:rsid w:val="00671D70"/>
    <w:rsid w:val="00693886"/>
    <w:rsid w:val="006A7A4C"/>
    <w:rsid w:val="006B6A92"/>
    <w:rsid w:val="006C74DB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824714"/>
    <w:rsid w:val="00881ACD"/>
    <w:rsid w:val="008D43CE"/>
    <w:rsid w:val="0091746E"/>
    <w:rsid w:val="009254B2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126C1"/>
    <w:rsid w:val="00A214D6"/>
    <w:rsid w:val="00A24C37"/>
    <w:rsid w:val="00A56142"/>
    <w:rsid w:val="00A618B8"/>
    <w:rsid w:val="00A72CC9"/>
    <w:rsid w:val="00AD46C2"/>
    <w:rsid w:val="00B77287"/>
    <w:rsid w:val="00B834A6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D43EFA"/>
    <w:rsid w:val="00E16C25"/>
    <w:rsid w:val="00E24C88"/>
    <w:rsid w:val="00E94A50"/>
    <w:rsid w:val="00EB0A1E"/>
    <w:rsid w:val="00EB1E6C"/>
    <w:rsid w:val="00ED31AD"/>
    <w:rsid w:val="00ED6FE6"/>
    <w:rsid w:val="00EE43BE"/>
    <w:rsid w:val="00F035F0"/>
    <w:rsid w:val="00F264FD"/>
    <w:rsid w:val="00F34121"/>
    <w:rsid w:val="00F41D38"/>
    <w:rsid w:val="00F67435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D87163B-7F3D-4F80-8CDF-321EF5CA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9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0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51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43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8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4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63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19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986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93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834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170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735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789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5224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153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155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053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26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3883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22848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777602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3902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6354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0856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7F0F-A954-4B78-952E-EA7A44FF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Ulfsdotter</dc:creator>
  <cp:keywords/>
  <dc:description/>
  <cp:lastModifiedBy>Jessica Ulfsdotter</cp:lastModifiedBy>
  <cp:revision>1</cp:revision>
  <cp:lastPrinted>2015-09-15T10:46:00Z</cp:lastPrinted>
  <dcterms:created xsi:type="dcterms:W3CDTF">2018-04-04T09:37:00Z</dcterms:created>
  <dcterms:modified xsi:type="dcterms:W3CDTF">2018-04-25T08:31:00Z</dcterms:modified>
</cp:coreProperties>
</file>